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3528B7" w:rsidRDefault="00070C4F" w:rsidP="00975B56">
      <w:pPr>
        <w:tabs>
          <w:tab w:val="left" w:pos="709"/>
          <w:tab w:val="left" w:pos="851"/>
        </w:tabs>
        <w:jc w:val="both"/>
        <w:outlineLvl w:val="0"/>
        <w:rPr>
          <w:b/>
          <w:sz w:val="24"/>
          <w:szCs w:val="24"/>
        </w:rPr>
      </w:pPr>
      <w:r w:rsidRPr="003528B7">
        <w:rPr>
          <w:b/>
          <w:sz w:val="24"/>
          <w:szCs w:val="24"/>
        </w:rPr>
        <w:t>Рекомендации Совета директоров Общества по распределению прибыли и убытков Общества по результатам 201</w:t>
      </w:r>
      <w:r w:rsidRPr="003528B7">
        <w:rPr>
          <w:b/>
          <w:sz w:val="24"/>
          <w:szCs w:val="24"/>
        </w:rPr>
        <w:t>9</w:t>
      </w:r>
      <w:r w:rsidRPr="003528B7">
        <w:rPr>
          <w:b/>
          <w:sz w:val="24"/>
          <w:szCs w:val="24"/>
        </w:rPr>
        <w:t xml:space="preserve"> финансового года.</w:t>
      </w:r>
    </w:p>
    <w:p w:rsidR="003528B7" w:rsidRDefault="003528B7" w:rsidP="003528B7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</w:p>
    <w:p w:rsidR="003528B7" w:rsidRPr="00101886" w:rsidRDefault="003528B7" w:rsidP="003528B7">
      <w:pPr>
        <w:pStyle w:val="a5"/>
        <w:tabs>
          <w:tab w:val="left" w:pos="708"/>
        </w:tabs>
        <w:spacing w:before="0" w:line="240" w:lineRule="auto"/>
        <w:ind w:firstLine="284"/>
        <w:rPr>
          <w:sz w:val="24"/>
          <w:szCs w:val="24"/>
        </w:rPr>
      </w:pPr>
      <w:r w:rsidRPr="00101886">
        <w:rPr>
          <w:sz w:val="24"/>
          <w:szCs w:val="24"/>
        </w:rPr>
        <w:t>Рекомендовать годовому Общему собранию акционеров Общества утвердить следующее распределение прибыли (убытков) Общества по результатам 2019 финансового года:</w:t>
      </w:r>
    </w:p>
    <w:p w:rsidR="003528B7" w:rsidRPr="00101886" w:rsidRDefault="003528B7" w:rsidP="003528B7">
      <w:pPr>
        <w:tabs>
          <w:tab w:val="left" w:pos="709"/>
        </w:tabs>
        <w:ind w:firstLine="709"/>
        <w:jc w:val="center"/>
        <w:rPr>
          <w:b/>
          <w:sz w:val="12"/>
          <w:szCs w:val="12"/>
        </w:rPr>
      </w:pPr>
      <w:r w:rsidRPr="00101886">
        <w:rPr>
          <w:sz w:val="12"/>
          <w:szCs w:val="12"/>
        </w:rPr>
        <w:t xml:space="preserve"> 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992"/>
        <w:gridCol w:w="2268"/>
      </w:tblGrid>
      <w:tr w:rsidR="003528B7" w:rsidRPr="00101886" w:rsidTr="009D5B85">
        <w:trPr>
          <w:jc w:val="center"/>
        </w:trPr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center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center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тыс. руб.</w:t>
            </w:r>
          </w:p>
        </w:tc>
      </w:tr>
      <w:tr w:rsidR="003528B7" w:rsidRPr="00101886" w:rsidTr="009D5B85">
        <w:trPr>
          <w:jc w:val="center"/>
        </w:trPr>
        <w:tc>
          <w:tcPr>
            <w:tcW w:w="7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  Нераспределенная прибыль (убыток) отчетного периода: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center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6 571 997</w:t>
            </w:r>
          </w:p>
        </w:tc>
      </w:tr>
      <w:tr w:rsidR="003528B7" w:rsidRPr="00101886" w:rsidTr="009D5B85">
        <w:trPr>
          <w:trHeight w:val="227"/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 xml:space="preserve">  Распределить на: 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center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0</w:t>
            </w:r>
          </w:p>
        </w:tc>
      </w:tr>
      <w:tr w:rsidR="003528B7" w:rsidRPr="00101886" w:rsidTr="009D5B85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Дивиденды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center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0</w:t>
            </w:r>
          </w:p>
        </w:tc>
      </w:tr>
      <w:tr w:rsidR="003528B7" w:rsidRPr="00101886" w:rsidTr="009D5B85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Прибыль на накопление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ind w:firstLine="36"/>
              <w:jc w:val="center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6 571 997</w:t>
            </w:r>
          </w:p>
        </w:tc>
      </w:tr>
      <w:tr w:rsidR="003528B7" w:rsidRPr="00101886" w:rsidTr="009D5B85">
        <w:trPr>
          <w:jc w:val="center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Инвестиции текущего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ind w:firstLine="37"/>
              <w:jc w:val="center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 xml:space="preserve">0 </w:t>
            </w:r>
          </w:p>
        </w:tc>
      </w:tr>
      <w:tr w:rsidR="003528B7" w:rsidRPr="00101886" w:rsidTr="009D5B85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jc w:val="both"/>
              <w:rPr>
                <w:sz w:val="24"/>
                <w:szCs w:val="24"/>
              </w:rPr>
            </w:pPr>
            <w:r w:rsidRPr="00101886">
              <w:rPr>
                <w:sz w:val="24"/>
                <w:szCs w:val="24"/>
              </w:rPr>
              <w:t>Погашение убытков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B7" w:rsidRPr="00101886" w:rsidRDefault="003528B7" w:rsidP="009D5B85">
            <w:pPr>
              <w:ind w:firstLine="37"/>
              <w:jc w:val="center"/>
              <w:rPr>
                <w:sz w:val="24"/>
                <w:szCs w:val="24"/>
                <w:lang w:val="en-US"/>
              </w:rPr>
            </w:pPr>
            <w:r w:rsidRPr="00101886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75B56" w:rsidRDefault="00975B56" w:rsidP="003528B7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</w:p>
    <w:p w:rsidR="003528B7" w:rsidRDefault="003528B7" w:rsidP="003528B7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</w:p>
    <w:p w:rsidR="003528B7" w:rsidRPr="00975B56" w:rsidRDefault="003528B7" w:rsidP="003528B7">
      <w:pPr>
        <w:pStyle w:val="a5"/>
        <w:tabs>
          <w:tab w:val="left" w:pos="708"/>
        </w:tabs>
        <w:spacing w:before="0" w:line="240" w:lineRule="auto"/>
        <w:ind w:firstLine="284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3528B7" w:rsidRPr="0097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070C4F"/>
    <w:rsid w:val="003528B7"/>
    <w:rsid w:val="00975B56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Бадьян Ольга Васильевна</dc:creator>
  <cp:lastModifiedBy>Бадьян Ольга Васильевна</cp:lastModifiedBy>
  <cp:revision>3</cp:revision>
  <dcterms:created xsi:type="dcterms:W3CDTF">2020-04-28T02:29:00Z</dcterms:created>
  <dcterms:modified xsi:type="dcterms:W3CDTF">2020-04-28T02:32:00Z</dcterms:modified>
</cp:coreProperties>
</file>